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28" w:rsidRDefault="00033428" w:rsidP="000334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659.2019</w:t>
      </w:r>
      <w:r>
        <w:rPr>
          <w:b/>
          <w:sz w:val="22"/>
          <w:szCs w:val="22"/>
        </w:rPr>
        <w:br/>
        <w:t>Prezydenta Miasta Dąbrowa Górnicza</w:t>
      </w:r>
      <w:r>
        <w:rPr>
          <w:b/>
          <w:sz w:val="22"/>
          <w:szCs w:val="22"/>
        </w:rPr>
        <w:br/>
        <w:t>z dnia 30.10.2019 r.</w:t>
      </w:r>
    </w:p>
    <w:p w:rsidR="00033428" w:rsidRDefault="00033428" w:rsidP="00033428">
      <w:pPr>
        <w:rPr>
          <w:b/>
          <w:sz w:val="22"/>
          <w:szCs w:val="22"/>
        </w:rPr>
      </w:pPr>
    </w:p>
    <w:p w:rsidR="00033428" w:rsidRDefault="00033428" w:rsidP="000334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sprawie: przeprowadzenia konsultacji społecznych dotyczących wypracowania </w:t>
      </w:r>
      <w:r>
        <w:rPr>
          <w:b/>
          <w:bCs/>
          <w:sz w:val="22"/>
          <w:szCs w:val="22"/>
        </w:rPr>
        <w:t>zasad i trybu przeprowadzania Dąbrowskiego Budżetu Partycypacyjnego</w:t>
      </w:r>
    </w:p>
    <w:p w:rsidR="00033428" w:rsidRDefault="00033428" w:rsidP="00033428">
      <w:pPr>
        <w:jc w:val="both"/>
        <w:rPr>
          <w:sz w:val="22"/>
          <w:szCs w:val="22"/>
        </w:rPr>
      </w:pPr>
    </w:p>
    <w:p w:rsidR="00033428" w:rsidRDefault="00033428" w:rsidP="00033428">
      <w:pPr>
        <w:jc w:val="both"/>
        <w:rPr>
          <w:color w:val="FF0000"/>
          <w:sz w:val="22"/>
          <w:szCs w:val="22"/>
        </w:rPr>
      </w:pPr>
    </w:p>
    <w:p w:rsidR="00033428" w:rsidRDefault="00033428" w:rsidP="000334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30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 dnia </w:t>
      </w:r>
      <w:r>
        <w:rPr>
          <w:rStyle w:val="object"/>
          <w:sz w:val="22"/>
          <w:szCs w:val="22"/>
        </w:rPr>
        <w:t>8 marca 1990</w:t>
      </w:r>
      <w:r>
        <w:rPr>
          <w:sz w:val="22"/>
          <w:szCs w:val="22"/>
        </w:rPr>
        <w:t xml:space="preserve"> r. o samorządzie gminnym (tekst jednolity Dz. U. z 2019 r. poz. 506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), Uchwały Nr XXXIX/814/14 Rady Miejskiej </w:t>
      </w:r>
      <w:r>
        <w:rPr>
          <w:sz w:val="22"/>
          <w:szCs w:val="22"/>
        </w:rPr>
        <w:br/>
        <w:t xml:space="preserve">w Dąbrowie Górniczej z dnia </w:t>
      </w:r>
      <w:r>
        <w:rPr>
          <w:rStyle w:val="object"/>
          <w:sz w:val="22"/>
          <w:szCs w:val="22"/>
        </w:rPr>
        <w:t>3 września 2014</w:t>
      </w:r>
      <w:r>
        <w:rPr>
          <w:sz w:val="22"/>
          <w:szCs w:val="22"/>
        </w:rPr>
        <w:t xml:space="preserve"> r. w sprawie zasad i trybu przeprowadzania konsultacji z mieszkańcami miasta Dąbrowa Górnicza (Dz. Urz. Woj. Śl. z 2014 r. poz.4632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</w:p>
    <w:p w:rsidR="00033428" w:rsidRDefault="00033428" w:rsidP="000334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033428" w:rsidRDefault="00033428" w:rsidP="00033428">
      <w:pPr>
        <w:autoSpaceDE w:val="0"/>
        <w:autoSpaceDN w:val="0"/>
        <w:adjustRightInd w:val="0"/>
        <w:jc w:val="center"/>
        <w:rPr>
          <w:rStyle w:val="Uwydatnienie"/>
          <w:b/>
          <w:i w:val="0"/>
          <w:iCs w:val="0"/>
        </w:rPr>
      </w:pPr>
      <w:r>
        <w:rPr>
          <w:b/>
          <w:sz w:val="22"/>
          <w:szCs w:val="22"/>
        </w:rPr>
        <w:t>zarządzam:</w:t>
      </w:r>
      <w:r>
        <w:rPr>
          <w:b/>
          <w:sz w:val="22"/>
          <w:szCs w:val="22"/>
        </w:rPr>
        <w:br/>
      </w:r>
    </w:p>
    <w:p w:rsidR="00033428" w:rsidRDefault="00033428" w:rsidP="00033428">
      <w:pPr>
        <w:jc w:val="center"/>
      </w:pPr>
      <w:r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br/>
        <w:t>[Przedmiot konsultacji]</w:t>
      </w:r>
    </w:p>
    <w:p w:rsidR="00033428" w:rsidRDefault="00033428" w:rsidP="0003342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Przeprowadzić konsultacje społeczne dotyczących wypracowania zasad i trybu przeprowadzania Dąbrowskiego Budżetu Partycypacyjnego</w:t>
      </w:r>
      <w:r>
        <w:rPr>
          <w:bCs/>
          <w:sz w:val="22"/>
          <w:szCs w:val="22"/>
        </w:rPr>
        <w:t>.</w:t>
      </w:r>
    </w:p>
    <w:p w:rsidR="00033428" w:rsidRDefault="00033428" w:rsidP="0003342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Przeprowadzenie konsultacji w sprawie, o której mowa w ust. 1 ma na celu uzyskanie opinii mieszkańców miasta, jednocześnie zwiększając ich aktywność we wspólnocie samorządowej.</w:t>
      </w:r>
    </w:p>
    <w:p w:rsidR="00033428" w:rsidRDefault="00033428" w:rsidP="00033428">
      <w:pPr>
        <w:rPr>
          <w:bCs/>
          <w:iCs/>
          <w:sz w:val="22"/>
          <w:szCs w:val="22"/>
        </w:rPr>
      </w:pPr>
    </w:p>
    <w:p w:rsidR="00033428" w:rsidRDefault="00033428" w:rsidP="000334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2</w:t>
      </w:r>
      <w:r>
        <w:rPr>
          <w:b/>
          <w:bCs/>
          <w:iCs/>
          <w:sz w:val="22"/>
          <w:szCs w:val="22"/>
        </w:rPr>
        <w:br/>
        <w:t>[Zasięg konsultacji]</w:t>
      </w:r>
    </w:p>
    <w:p w:rsidR="00033428" w:rsidRDefault="00033428" w:rsidP="00033428">
      <w:p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Konsultacje społeczne, o których mowa w § 1 skierowane są do mieszkańców Dąbrowy Górniczej. </w:t>
      </w:r>
    </w:p>
    <w:p w:rsidR="00033428" w:rsidRDefault="00033428" w:rsidP="00033428">
      <w:pPr>
        <w:jc w:val="center"/>
        <w:rPr>
          <w:sz w:val="22"/>
          <w:szCs w:val="22"/>
        </w:rPr>
      </w:pPr>
    </w:p>
    <w:p w:rsidR="00033428" w:rsidRDefault="00033428" w:rsidP="000334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3</w:t>
      </w:r>
      <w:r>
        <w:rPr>
          <w:b/>
          <w:bCs/>
          <w:iCs/>
          <w:sz w:val="22"/>
          <w:szCs w:val="22"/>
        </w:rPr>
        <w:br/>
        <w:t>[Formy konsultacji]</w:t>
      </w:r>
    </w:p>
    <w:p w:rsidR="00033428" w:rsidRDefault="00033428" w:rsidP="00033428">
      <w:pPr>
        <w:numPr>
          <w:ilvl w:val="0"/>
          <w:numId w:val="2"/>
        </w:numPr>
        <w:ind w:left="426" w:hanging="426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Przedmiotowe konsultacje społeczne prowadzone będą w następujących formach:</w:t>
      </w:r>
    </w:p>
    <w:p w:rsidR="00033428" w:rsidRDefault="00033428" w:rsidP="00033428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Zbieranie opinii podczas otwartych spotkań z mieszkańcami w dniach </w:t>
      </w:r>
      <w:r>
        <w:rPr>
          <w:bCs/>
          <w:iCs/>
          <w:sz w:val="22"/>
          <w:szCs w:val="22"/>
        </w:rPr>
        <w:br/>
        <w:t>07.11.2019 r. i 21.11.2019 r.,</w:t>
      </w:r>
    </w:p>
    <w:p w:rsidR="00033428" w:rsidRDefault="00033428" w:rsidP="00033428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Zbieranie pisemnych/elektronicznych uwag mieszkańców podczas trwania konsultacji </w:t>
      </w:r>
      <w:r>
        <w:rPr>
          <w:bCs/>
          <w:iCs/>
          <w:sz w:val="22"/>
          <w:szCs w:val="22"/>
        </w:rPr>
        <w:br/>
        <w:t>na adres:</w:t>
      </w:r>
    </w:p>
    <w:p w:rsidR="00033428" w:rsidRDefault="00033428" w:rsidP="00033428">
      <w:pPr>
        <w:ind w:left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Wydział Organizacji Pozarządowych i Aktywności Obywatelskiej ul. Sienkiewicza 6a, 41-300 Dąbrowa Górnicza z dopiskiem „konsultacje społeczne”</w:t>
      </w:r>
    </w:p>
    <w:p w:rsidR="00033428" w:rsidRDefault="00033428" w:rsidP="00033428">
      <w:pPr>
        <w:ind w:left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mail: konsultacje@dabrowa-gornicza.pl lub </w:t>
      </w:r>
      <w:r>
        <w:t>bo@dabrowa-gornicza.pl</w:t>
      </w:r>
    </w:p>
    <w:p w:rsidR="00033428" w:rsidRDefault="00033428" w:rsidP="00033428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Zbierania uwag i opinii w trakcie dyżuru pracowników Wydziału Organizacji Pozarządowych i Aktywności Obywatelskiej w dniu 14.11.2019 r. w godzinach 10:00-18:00.</w:t>
      </w:r>
    </w:p>
    <w:p w:rsidR="00033428" w:rsidRDefault="00033428" w:rsidP="00033428">
      <w:pPr>
        <w:ind w:left="426"/>
        <w:jc w:val="both"/>
        <w:rPr>
          <w:bCs/>
          <w:iCs/>
          <w:sz w:val="22"/>
          <w:szCs w:val="22"/>
        </w:rPr>
      </w:pPr>
    </w:p>
    <w:p w:rsidR="00033428" w:rsidRDefault="00033428" w:rsidP="000334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4</w:t>
      </w:r>
      <w:r>
        <w:rPr>
          <w:b/>
          <w:bCs/>
          <w:iCs/>
          <w:sz w:val="22"/>
          <w:szCs w:val="22"/>
        </w:rPr>
        <w:br/>
        <w:t>[Termin rozpoczęcia konsultacji i czas ich trwania]</w:t>
      </w:r>
    </w:p>
    <w:p w:rsidR="00033428" w:rsidRDefault="00033428" w:rsidP="00033428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Konsultacje, o których mowa </w:t>
      </w:r>
      <w:r>
        <w:rPr>
          <w:sz w:val="22"/>
          <w:szCs w:val="22"/>
        </w:rPr>
        <w:t xml:space="preserve">w § 1, </w:t>
      </w:r>
      <w:r>
        <w:rPr>
          <w:bCs/>
          <w:iCs/>
          <w:sz w:val="22"/>
          <w:szCs w:val="22"/>
        </w:rPr>
        <w:t>poprzedzone będą akcją informacyjną prowadzoną przez cały okres trwania konsultacji.</w:t>
      </w:r>
    </w:p>
    <w:p w:rsidR="00033428" w:rsidRDefault="00033428" w:rsidP="00033428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Konsultacje w przedmiotowej sprawie rozpoczynają się od dnia podpisania zarządzenia i potrwają do dnia 29.11.2019 r. </w:t>
      </w:r>
    </w:p>
    <w:p w:rsidR="00033428" w:rsidRDefault="00033428" w:rsidP="00033428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Po zakończeniu konsultacji sporządza się raport, który zostanie podany do publicznej wiadomości w ciągu 30 dni kalendarzowych od dnia zakończenia procesu poprzez zamieszczenie </w:t>
      </w:r>
      <w:r>
        <w:rPr>
          <w:bCs/>
          <w:iCs/>
          <w:sz w:val="22"/>
          <w:szCs w:val="22"/>
        </w:rPr>
        <w:br/>
        <w:t xml:space="preserve">go na stronie www.konsultacje.idabrowa.pl oraz poprzez udostępnienie w siedzibie komórki organizacyjnej Urzędu Miejskiego w Dąbrowie Górniczej odpowiedzialnej za dany proces konsultacji tj. Wydziale Organizacji Pozarządowych i Aktywności Obywatelskiej, </w:t>
      </w:r>
      <w:r>
        <w:rPr>
          <w:bCs/>
          <w:iCs/>
          <w:sz w:val="22"/>
          <w:szCs w:val="22"/>
        </w:rPr>
        <w:br/>
        <w:t>ul. Sienkiewicza 6a, I piętro, pok.108.</w:t>
      </w:r>
    </w:p>
    <w:p w:rsidR="00033428" w:rsidRDefault="00033428" w:rsidP="00033428">
      <w:pPr>
        <w:ind w:left="360"/>
        <w:jc w:val="both"/>
        <w:rPr>
          <w:bCs/>
          <w:iCs/>
          <w:sz w:val="22"/>
          <w:szCs w:val="22"/>
        </w:rPr>
      </w:pPr>
    </w:p>
    <w:p w:rsidR="00033428" w:rsidRDefault="00033428" w:rsidP="00033428">
      <w:pPr>
        <w:ind w:left="360"/>
        <w:jc w:val="both"/>
        <w:rPr>
          <w:bCs/>
          <w:iCs/>
          <w:sz w:val="22"/>
          <w:szCs w:val="22"/>
        </w:rPr>
      </w:pPr>
    </w:p>
    <w:p w:rsidR="00033428" w:rsidRDefault="00033428" w:rsidP="00033428">
      <w:pPr>
        <w:ind w:left="360"/>
        <w:jc w:val="both"/>
        <w:rPr>
          <w:bCs/>
          <w:iCs/>
          <w:sz w:val="22"/>
          <w:szCs w:val="22"/>
        </w:rPr>
      </w:pPr>
    </w:p>
    <w:p w:rsidR="00033428" w:rsidRDefault="00033428" w:rsidP="000334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§ 5</w:t>
      </w:r>
      <w:r>
        <w:rPr>
          <w:b/>
          <w:bCs/>
          <w:iCs/>
          <w:sz w:val="22"/>
          <w:szCs w:val="22"/>
        </w:rPr>
        <w:br/>
        <w:t>[Komórka organizacyjna odpowiedzialna za konsultacje]</w:t>
      </w:r>
    </w:p>
    <w:p w:rsidR="00033428" w:rsidRDefault="00033428" w:rsidP="00033428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Komórką odpowiedzialną za przedmiotowe konsultacje jest Wydział Organizacji Pozarządowych </w:t>
      </w:r>
      <w:r>
        <w:rPr>
          <w:bCs/>
          <w:iCs/>
          <w:sz w:val="22"/>
          <w:szCs w:val="22"/>
        </w:rPr>
        <w:br/>
        <w:t>i Aktywności Obywatelskiej.</w:t>
      </w:r>
    </w:p>
    <w:p w:rsidR="00033428" w:rsidRDefault="00033428" w:rsidP="00033428">
      <w:pPr>
        <w:rPr>
          <w:b/>
          <w:bCs/>
          <w:iCs/>
          <w:sz w:val="22"/>
          <w:szCs w:val="22"/>
        </w:rPr>
      </w:pPr>
    </w:p>
    <w:p w:rsidR="00033428" w:rsidRDefault="00033428" w:rsidP="000334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6</w:t>
      </w:r>
    </w:p>
    <w:p w:rsidR="00033428" w:rsidRDefault="00033428" w:rsidP="0003342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Realizację zarządzenia powierzam Naczelnikowi Wydziału Organizacji Pozarządowych i Aktywności Obywatelskiej.</w:t>
      </w:r>
    </w:p>
    <w:p w:rsidR="00033428" w:rsidRDefault="00033428" w:rsidP="0003342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033428" w:rsidRDefault="00033428" w:rsidP="000334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7</w:t>
      </w:r>
    </w:p>
    <w:p w:rsidR="00033428" w:rsidRDefault="00033428" w:rsidP="00033428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:rsidR="00033428" w:rsidRDefault="00033428" w:rsidP="00033428">
      <w:pPr>
        <w:rPr>
          <w:sz w:val="22"/>
          <w:szCs w:val="22"/>
        </w:rPr>
      </w:pPr>
    </w:p>
    <w:p w:rsidR="00033428" w:rsidRDefault="00033428" w:rsidP="00033428">
      <w:pPr>
        <w:rPr>
          <w:b/>
          <w:sz w:val="22"/>
          <w:szCs w:val="22"/>
        </w:rPr>
      </w:pPr>
    </w:p>
    <w:p w:rsidR="00033428" w:rsidRDefault="00033428" w:rsidP="00033428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033428" w:rsidRDefault="00033428" w:rsidP="00033428">
      <w:pPr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428" w:rsidRDefault="00033428" w:rsidP="00033428">
      <w:pPr>
        <w:jc w:val="right"/>
        <w:rPr>
          <w:b/>
        </w:rPr>
      </w:pPr>
    </w:p>
    <w:p w:rsidR="00033428" w:rsidRDefault="00033428" w:rsidP="00033428"/>
    <w:p w:rsidR="00033428" w:rsidRDefault="00033428" w:rsidP="00033428"/>
    <w:p w:rsidR="00033428" w:rsidRDefault="00033428" w:rsidP="0003342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428">
        <w:rPr>
          <w:b/>
        </w:rPr>
        <w:t>Prezydent Miasta</w:t>
      </w:r>
    </w:p>
    <w:p w:rsidR="00033428" w:rsidRPr="00033428" w:rsidRDefault="00033428" w:rsidP="00033428">
      <w:pPr>
        <w:jc w:val="right"/>
        <w:rPr>
          <w:b/>
        </w:rPr>
      </w:pPr>
      <w:r w:rsidRPr="00033428">
        <w:rPr>
          <w:b/>
        </w:rPr>
        <w:t xml:space="preserve"> </w:t>
      </w:r>
    </w:p>
    <w:p w:rsidR="00033428" w:rsidRPr="00033428" w:rsidRDefault="00033428" w:rsidP="00033428">
      <w:pPr>
        <w:jc w:val="right"/>
        <w:rPr>
          <w:b/>
        </w:rPr>
      </w:pPr>
      <w:r w:rsidRPr="00033428">
        <w:rPr>
          <w:b/>
        </w:rPr>
        <w:t>Marcin Bazylak</w:t>
      </w:r>
    </w:p>
    <w:p w:rsidR="00033428" w:rsidRPr="00033428" w:rsidRDefault="00033428" w:rsidP="00033428">
      <w:pPr>
        <w:jc w:val="right"/>
        <w:rPr>
          <w:b/>
        </w:rPr>
      </w:pPr>
    </w:p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p w:rsidR="00033428" w:rsidRDefault="00033428" w:rsidP="00033428"/>
    <w:sectPr w:rsidR="00033428" w:rsidSect="000F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9F4"/>
    <w:multiLevelType w:val="hybridMultilevel"/>
    <w:tmpl w:val="C9C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0BDA"/>
    <w:multiLevelType w:val="hybridMultilevel"/>
    <w:tmpl w:val="CC10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3A3CF2"/>
    <w:multiLevelType w:val="hybridMultilevel"/>
    <w:tmpl w:val="5F34EC84"/>
    <w:lvl w:ilvl="0" w:tplc="38CAFC3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33428"/>
    <w:rsid w:val="00033428"/>
    <w:rsid w:val="000F5290"/>
    <w:rsid w:val="00871D9E"/>
    <w:rsid w:val="00C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2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428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033428"/>
  </w:style>
  <w:style w:type="character" w:styleId="Uwydatnienie">
    <w:name w:val="Emphasis"/>
    <w:basedOn w:val="Domylnaczcionkaakapitu"/>
    <w:qFormat/>
    <w:rsid w:val="000334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dcterms:created xsi:type="dcterms:W3CDTF">2019-10-31T08:40:00Z</dcterms:created>
  <dcterms:modified xsi:type="dcterms:W3CDTF">2019-10-31T08:40:00Z</dcterms:modified>
</cp:coreProperties>
</file>